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21E69" w14:textId="45259A2A" w:rsidR="00784646" w:rsidRPr="00784646" w:rsidRDefault="00784646" w:rsidP="00784646">
      <w:pPr>
        <w:widowControl/>
        <w:shd w:val="clear" w:color="auto" w:fill="FFFFFF"/>
        <w:jc w:val="center"/>
        <w:rPr>
          <w:rFonts w:ascii="Arial" w:eastAsia="宋体" w:hAnsi="Arial" w:cs="Arial"/>
          <w:color w:val="000000"/>
          <w:kern w:val="0"/>
          <w:sz w:val="28"/>
          <w:szCs w:val="28"/>
        </w:rPr>
      </w:pPr>
      <w:r w:rsidRPr="00784646">
        <w:rPr>
          <w:rFonts w:ascii="Arial" w:eastAsia="宋体" w:hAnsi="Arial" w:cs="Arial"/>
          <w:color w:val="000000"/>
          <w:kern w:val="0"/>
          <w:sz w:val="28"/>
          <w:szCs w:val="28"/>
        </w:rPr>
        <w:t>药物临床试验</w:t>
      </w:r>
      <w:r w:rsidRPr="00784646">
        <w:rPr>
          <w:rFonts w:ascii="Arial" w:eastAsia="宋体" w:hAnsi="Arial" w:cs="Arial" w:hint="eastAsia"/>
          <w:color w:val="000000"/>
          <w:kern w:val="0"/>
          <w:sz w:val="28"/>
          <w:szCs w:val="28"/>
        </w:rPr>
        <w:t>初审送审清单</w:t>
      </w:r>
    </w:p>
    <w:p w14:paraId="2D95A078" w14:textId="65701DEA"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1 递交信[含所递交文件清单，注明递交文件的版本号和版本日期(如果适用)]</w:t>
      </w:r>
    </w:p>
    <w:p w14:paraId="6039F090"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2 临床试验初次伦理审查申请</w:t>
      </w:r>
    </w:p>
    <w:p w14:paraId="29CE9D67" w14:textId="73C189BD"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3</w:t>
      </w:r>
      <w:r>
        <w:rPr>
          <w:rFonts w:ascii="宋体" w:eastAsia="宋体" w:hAnsi="宋体" w:cs="Arial" w:hint="eastAsia"/>
          <w:color w:val="000000"/>
          <w:kern w:val="0"/>
          <w:sz w:val="24"/>
          <w:szCs w:val="24"/>
        </w:rPr>
        <w:t xml:space="preserve"> </w:t>
      </w:r>
      <w:r w:rsidRPr="00784646">
        <w:rPr>
          <w:rFonts w:ascii="宋体" w:eastAsia="宋体" w:hAnsi="宋体" w:cs="Arial"/>
          <w:color w:val="000000"/>
          <w:kern w:val="0"/>
          <w:sz w:val="24"/>
          <w:szCs w:val="24"/>
        </w:rPr>
        <w:t>本中心主要研究者资质</w:t>
      </w:r>
    </w:p>
    <w:p w14:paraId="76795121"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hint="eastAsia"/>
          <w:color w:val="000000"/>
          <w:kern w:val="0"/>
          <w:sz w:val="24"/>
          <w:szCs w:val="24"/>
        </w:rPr>
        <w:t>（</w:t>
      </w:r>
      <w:r w:rsidRPr="00784646">
        <w:rPr>
          <w:rFonts w:ascii="宋体" w:eastAsia="宋体" w:hAnsi="宋体" w:cs="Arial"/>
          <w:color w:val="000000"/>
          <w:kern w:val="0"/>
          <w:sz w:val="24"/>
          <w:szCs w:val="24"/>
        </w:rPr>
        <w:t>1）简历（至少包含最近五年含 GCP 的培训，以及最近三年的研究经历）</w:t>
      </w:r>
    </w:p>
    <w:p w14:paraId="272A6197"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hint="eastAsia"/>
          <w:color w:val="000000"/>
          <w:kern w:val="0"/>
          <w:sz w:val="24"/>
          <w:szCs w:val="24"/>
        </w:rPr>
        <w:t>（</w:t>
      </w:r>
      <w:r w:rsidRPr="00784646">
        <w:rPr>
          <w:rFonts w:ascii="宋体" w:eastAsia="宋体" w:hAnsi="宋体" w:cs="Arial"/>
          <w:color w:val="000000"/>
          <w:kern w:val="0"/>
          <w:sz w:val="24"/>
          <w:szCs w:val="24"/>
        </w:rPr>
        <w:t>2）执业证书</w:t>
      </w:r>
    </w:p>
    <w:p w14:paraId="1FEEA869"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hint="eastAsia"/>
          <w:color w:val="000000"/>
          <w:kern w:val="0"/>
          <w:sz w:val="24"/>
          <w:szCs w:val="24"/>
        </w:rPr>
        <w:t>（</w:t>
      </w:r>
      <w:r w:rsidRPr="00784646">
        <w:rPr>
          <w:rFonts w:ascii="宋体" w:eastAsia="宋体" w:hAnsi="宋体" w:cs="Arial"/>
          <w:color w:val="000000"/>
          <w:kern w:val="0"/>
          <w:sz w:val="24"/>
          <w:szCs w:val="24"/>
        </w:rPr>
        <w:t>3）职称证书</w:t>
      </w:r>
    </w:p>
    <w:p w14:paraId="21BF93B8" w14:textId="62CE14CA"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hint="eastAsia"/>
          <w:color w:val="000000"/>
          <w:kern w:val="0"/>
          <w:sz w:val="24"/>
          <w:szCs w:val="24"/>
        </w:rPr>
        <w:t>（</w:t>
      </w:r>
      <w:r w:rsidRPr="00784646">
        <w:rPr>
          <w:rFonts w:ascii="宋体" w:eastAsia="宋体" w:hAnsi="宋体" w:cs="Arial"/>
          <w:color w:val="000000"/>
          <w:kern w:val="0"/>
          <w:sz w:val="24"/>
          <w:szCs w:val="24"/>
        </w:rPr>
        <w:t>4）GCP培训证书</w:t>
      </w:r>
    </w:p>
    <w:p w14:paraId="143FF8B7" w14:textId="7B70BB83"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4 本中心拟参加本试验的研究团队所有成员名单</w:t>
      </w:r>
      <w:r w:rsidRPr="00784646">
        <w:rPr>
          <w:rFonts w:ascii="宋体" w:eastAsia="宋体" w:hAnsi="宋体" w:cs="Arial" w:hint="eastAsia"/>
          <w:color w:val="000000"/>
          <w:kern w:val="0"/>
          <w:sz w:val="24"/>
          <w:szCs w:val="24"/>
        </w:rPr>
        <w:t>（包括研究者在内的所有成员姓名、临床专业、所在科室、职称、初步分工等）</w:t>
      </w:r>
    </w:p>
    <w:p w14:paraId="753545BD"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5 研究团队利益冲突通报</w:t>
      </w:r>
    </w:p>
    <w:p w14:paraId="17C16BE2"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6 研究材料诚信承诺书</w:t>
      </w:r>
    </w:p>
    <w:p w14:paraId="2DBD2070" w14:textId="271E97A5"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7 国家药品监督管理局（NMPA）临床试验批件或临床试验通知书或 NMPA 的受理通知书或</w:t>
      </w:r>
      <w:r w:rsidRPr="00784646">
        <w:rPr>
          <w:rFonts w:ascii="宋体" w:eastAsia="宋体" w:hAnsi="宋体" w:cs="Arial" w:hint="eastAsia"/>
          <w:color w:val="000000"/>
          <w:kern w:val="0"/>
          <w:sz w:val="24"/>
          <w:szCs w:val="24"/>
        </w:rPr>
        <w:t>药品注册批件（适合上市药物临床研究）</w:t>
      </w:r>
    </w:p>
    <w:p w14:paraId="425D25C1" w14:textId="4D5251F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8 试验用药品检验合格报告</w:t>
      </w:r>
      <w:r w:rsidR="007D54F7">
        <w:rPr>
          <w:rFonts w:ascii="宋体" w:eastAsia="宋体" w:hAnsi="宋体" w:cs="Arial" w:hint="eastAsia"/>
          <w:color w:val="000000"/>
          <w:kern w:val="0"/>
          <w:sz w:val="24"/>
          <w:szCs w:val="24"/>
        </w:rPr>
        <w:t>（</w:t>
      </w:r>
      <w:r w:rsidR="007D54F7" w:rsidRPr="00784646">
        <w:rPr>
          <w:rFonts w:ascii="宋体" w:eastAsia="宋体" w:hAnsi="宋体" w:cs="Arial" w:hint="eastAsia"/>
          <w:color w:val="000000"/>
          <w:kern w:val="0"/>
          <w:sz w:val="24"/>
          <w:szCs w:val="24"/>
        </w:rPr>
        <w:t>提供有效期内的最新批次</w:t>
      </w:r>
      <w:r w:rsidR="007D54F7">
        <w:rPr>
          <w:rFonts w:ascii="宋体" w:eastAsia="宋体" w:hAnsi="宋体" w:cs="Arial" w:hint="eastAsia"/>
          <w:color w:val="000000"/>
          <w:kern w:val="0"/>
          <w:sz w:val="24"/>
          <w:szCs w:val="24"/>
        </w:rPr>
        <w:t>）</w:t>
      </w:r>
    </w:p>
    <w:p w14:paraId="0A7E2E1D"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9 试验药物的制备符合临床试验用药品生产质量管理相关要求的证明文件（如果适用）</w:t>
      </w:r>
    </w:p>
    <w:p w14:paraId="25BBCF93"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10 药品说明书（如果适用）</w:t>
      </w:r>
    </w:p>
    <w:p w14:paraId="3117075B"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11 申办者资质证明：营业执照复印件</w:t>
      </w:r>
    </w:p>
    <w:p w14:paraId="5B81F670"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12 CRO 资质证明：营业执照复印件（如果适用）</w:t>
      </w:r>
    </w:p>
    <w:p w14:paraId="23D8125D"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13 监查员的资质证明（含 GCP 培训证书、身份证复印件）、简历及委托函</w:t>
      </w:r>
    </w:p>
    <w:p w14:paraId="33452DF0"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hint="eastAsia"/>
          <w:color w:val="000000"/>
          <w:kern w:val="0"/>
          <w:sz w:val="24"/>
          <w:szCs w:val="24"/>
        </w:rPr>
        <w:t>（如果适用）</w:t>
      </w:r>
    </w:p>
    <w:p w14:paraId="000013DA"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14 申办者给 CRO 的委托函（如果适用, 纸质版需要提供盖章原件）</w:t>
      </w:r>
    </w:p>
    <w:p w14:paraId="1E06467F"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15 临床研究方案（含版本号和版本日期, 方案签字页相关方签字、盖章）</w:t>
      </w:r>
    </w:p>
    <w:p w14:paraId="71CB47BB"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16 知情同意书样本（含版本号和版本日期）/免除知情同意申请/免知情</w:t>
      </w:r>
    </w:p>
    <w:p w14:paraId="1E8BD782"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hint="eastAsia"/>
          <w:color w:val="000000"/>
          <w:kern w:val="0"/>
          <w:sz w:val="24"/>
          <w:szCs w:val="24"/>
        </w:rPr>
        <w:t>同意书（含版本号和版本日期）签字的申请</w:t>
      </w:r>
    </w:p>
    <w:p w14:paraId="75D75264"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17 受试者招募材料（如果适用，含版本号和版本日期）</w:t>
      </w:r>
    </w:p>
    <w:p w14:paraId="6080C10F"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18 研究病历样表（如果适用，含版本号和版本日期）</w:t>
      </w:r>
    </w:p>
    <w:p w14:paraId="467B4AAB"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19 病例报告表样表（如果适用，含版本号和版本日期）</w:t>
      </w:r>
    </w:p>
    <w:p w14:paraId="02EC6362"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lastRenderedPageBreak/>
        <w:t>20 研究者手册（含版本号和版本日期）</w:t>
      </w:r>
    </w:p>
    <w:p w14:paraId="41AD513C"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21 主审单位的伦理审查批件（适用于参与单位）</w:t>
      </w:r>
    </w:p>
    <w:p w14:paraId="31125234"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22 中心实验室或第三方实验室资质（如果适用）</w:t>
      </w:r>
    </w:p>
    <w:p w14:paraId="26E8527C"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23 我国人类遗传资源采集、保藏、利用、对外提供的既往审批/备案材料</w:t>
      </w:r>
    </w:p>
    <w:p w14:paraId="39B11E5D"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hint="eastAsia"/>
          <w:color w:val="000000"/>
          <w:kern w:val="0"/>
          <w:sz w:val="24"/>
          <w:szCs w:val="24"/>
        </w:rPr>
        <w:t>（申请书、受理文件、批件、备案证明等）（如果适用）</w:t>
      </w:r>
    </w:p>
    <w:p w14:paraId="5AE69BEB"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24 研究中心列表（标示其中的联盟单位）</w:t>
      </w:r>
    </w:p>
    <w:p w14:paraId="5BF860CF"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hint="eastAsia"/>
          <w:color w:val="000000"/>
          <w:kern w:val="0"/>
          <w:sz w:val="24"/>
          <w:szCs w:val="24"/>
        </w:rPr>
        <w:t>注：列表中的研究中心指递交时确定的研究中心。</w:t>
      </w:r>
    </w:p>
    <w:p w14:paraId="62A6C841"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25 保险凭证或者保险全文（如果适用，尽可能提供全文）</w:t>
      </w:r>
    </w:p>
    <w:p w14:paraId="335D4466" w14:textId="77777777"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26 方案讨论会议纪要（如果适用）</w:t>
      </w:r>
    </w:p>
    <w:p w14:paraId="0B974FBD" w14:textId="6A1F4D91"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27 受试者日记卡、受试者联系卡、受试者评分表、受试者须知等提供给受试者的材料（如</w:t>
      </w:r>
      <w:r w:rsidRPr="00784646">
        <w:rPr>
          <w:rFonts w:ascii="宋体" w:eastAsia="宋体" w:hAnsi="宋体" w:cs="Arial" w:hint="eastAsia"/>
          <w:color w:val="000000"/>
          <w:kern w:val="0"/>
          <w:sz w:val="24"/>
          <w:szCs w:val="24"/>
        </w:rPr>
        <w:t>果适用，含版本号和版本日期）</w:t>
      </w:r>
    </w:p>
    <w:p w14:paraId="46DAC640" w14:textId="4C5584B4"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28 伦理审查申请自查表（初始审查）---本中心如果为主审单位</w:t>
      </w:r>
      <w:r w:rsidR="007D54F7">
        <w:rPr>
          <w:rFonts w:ascii="宋体" w:eastAsia="宋体" w:hAnsi="宋体" w:cs="Arial" w:hint="eastAsia"/>
          <w:color w:val="000000"/>
          <w:kern w:val="0"/>
          <w:sz w:val="24"/>
          <w:szCs w:val="24"/>
        </w:rPr>
        <w:t>或浦东新区伦理互认联盟</w:t>
      </w:r>
      <w:r w:rsidR="007D54F7" w:rsidRPr="007D54F7">
        <w:rPr>
          <w:rFonts w:ascii="宋体" w:eastAsia="宋体" w:hAnsi="宋体" w:cs="Arial" w:hint="eastAsia"/>
          <w:color w:val="000000"/>
          <w:kern w:val="0"/>
          <w:sz w:val="24"/>
          <w:szCs w:val="24"/>
        </w:rPr>
        <w:t>的主审</w:t>
      </w:r>
      <w:r w:rsidRPr="00784646">
        <w:rPr>
          <w:rFonts w:ascii="宋体" w:eastAsia="宋体" w:hAnsi="宋体" w:cs="Arial"/>
          <w:color w:val="000000"/>
          <w:kern w:val="0"/>
          <w:sz w:val="24"/>
          <w:szCs w:val="24"/>
        </w:rPr>
        <w:t>时适用</w:t>
      </w:r>
    </w:p>
    <w:p w14:paraId="51F44EC1" w14:textId="39B4EA3F" w:rsidR="00784646"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color w:val="000000"/>
          <w:kern w:val="0"/>
          <w:sz w:val="24"/>
          <w:szCs w:val="24"/>
        </w:rPr>
        <w:t>29 其他资料</w:t>
      </w:r>
      <w:r w:rsidR="00DB28AD">
        <w:rPr>
          <w:rFonts w:ascii="宋体" w:eastAsia="宋体" w:hAnsi="宋体" w:cs="Arial" w:hint="eastAsia"/>
          <w:color w:val="000000"/>
          <w:kern w:val="0"/>
          <w:sz w:val="24"/>
          <w:szCs w:val="24"/>
        </w:rPr>
        <w:t>（如对试验中心的委托函等）</w:t>
      </w:r>
    </w:p>
    <w:p w14:paraId="6C95F5B5" w14:textId="4E9822A3" w:rsidR="00716C5F" w:rsidRPr="00784646" w:rsidRDefault="00784646" w:rsidP="00784646">
      <w:pPr>
        <w:widowControl/>
        <w:shd w:val="clear" w:color="auto" w:fill="FFFFFF"/>
        <w:spacing w:line="360" w:lineRule="auto"/>
        <w:jc w:val="left"/>
        <w:rPr>
          <w:rFonts w:ascii="宋体" w:eastAsia="宋体" w:hAnsi="宋体" w:cs="Arial"/>
          <w:color w:val="000000"/>
          <w:kern w:val="0"/>
          <w:sz w:val="24"/>
          <w:szCs w:val="24"/>
        </w:rPr>
      </w:pPr>
      <w:r w:rsidRPr="00784646">
        <w:rPr>
          <w:rFonts w:ascii="宋体" w:eastAsia="宋体" w:hAnsi="宋体" w:cs="Arial" w:hint="eastAsia"/>
          <w:color w:val="000000"/>
          <w:kern w:val="0"/>
          <w:sz w:val="24"/>
          <w:szCs w:val="24"/>
        </w:rPr>
        <w:t>所有文件提交电子版，以及</w:t>
      </w:r>
      <w:r w:rsidRPr="00784646">
        <w:rPr>
          <w:rFonts w:ascii="宋体" w:eastAsia="宋体" w:hAnsi="宋体" w:cs="Arial"/>
          <w:color w:val="000000"/>
          <w:kern w:val="0"/>
          <w:sz w:val="24"/>
          <w:szCs w:val="24"/>
        </w:rPr>
        <w:t xml:space="preserve"> 1 份纸质版初次伦理审查申请表。</w:t>
      </w:r>
    </w:p>
    <w:sectPr w:rsidR="00716C5F" w:rsidRPr="007846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13BE1" w14:textId="77777777" w:rsidR="00BE276B" w:rsidRDefault="00BE276B" w:rsidP="00784646">
      <w:r>
        <w:separator/>
      </w:r>
    </w:p>
  </w:endnote>
  <w:endnote w:type="continuationSeparator" w:id="0">
    <w:p w14:paraId="32496C5B" w14:textId="77777777" w:rsidR="00BE276B" w:rsidRDefault="00BE276B" w:rsidP="0078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7402" w14:textId="77777777" w:rsidR="00BE276B" w:rsidRDefault="00BE276B" w:rsidP="00784646">
      <w:r>
        <w:separator/>
      </w:r>
    </w:p>
  </w:footnote>
  <w:footnote w:type="continuationSeparator" w:id="0">
    <w:p w14:paraId="6BDBADA0" w14:textId="77777777" w:rsidR="00BE276B" w:rsidRDefault="00BE276B" w:rsidP="00784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7C"/>
    <w:rsid w:val="00110C82"/>
    <w:rsid w:val="006F6BB3"/>
    <w:rsid w:val="00716C5F"/>
    <w:rsid w:val="00784646"/>
    <w:rsid w:val="007D54F7"/>
    <w:rsid w:val="00B725BD"/>
    <w:rsid w:val="00BE276B"/>
    <w:rsid w:val="00D73F58"/>
    <w:rsid w:val="00DB28AD"/>
    <w:rsid w:val="00FF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0CB09"/>
  <w15:chartTrackingRefBased/>
  <w15:docId w15:val="{7315DABD-294C-4AC8-BAD2-4C25CD8C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6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646"/>
    <w:pPr>
      <w:tabs>
        <w:tab w:val="center" w:pos="4153"/>
        <w:tab w:val="right" w:pos="8306"/>
      </w:tabs>
      <w:snapToGrid w:val="0"/>
      <w:jc w:val="center"/>
    </w:pPr>
    <w:rPr>
      <w:sz w:val="18"/>
      <w:szCs w:val="18"/>
    </w:rPr>
  </w:style>
  <w:style w:type="character" w:customStyle="1" w:styleId="a4">
    <w:name w:val="页眉 字符"/>
    <w:basedOn w:val="a0"/>
    <w:link w:val="a3"/>
    <w:uiPriority w:val="99"/>
    <w:rsid w:val="00784646"/>
    <w:rPr>
      <w:sz w:val="18"/>
      <w:szCs w:val="18"/>
    </w:rPr>
  </w:style>
  <w:style w:type="paragraph" w:styleId="a5">
    <w:name w:val="footer"/>
    <w:basedOn w:val="a"/>
    <w:link w:val="a6"/>
    <w:uiPriority w:val="99"/>
    <w:unhideWhenUsed/>
    <w:rsid w:val="00784646"/>
    <w:pPr>
      <w:tabs>
        <w:tab w:val="center" w:pos="4153"/>
        <w:tab w:val="right" w:pos="8306"/>
      </w:tabs>
      <w:snapToGrid w:val="0"/>
      <w:jc w:val="left"/>
    </w:pPr>
    <w:rPr>
      <w:sz w:val="18"/>
      <w:szCs w:val="18"/>
    </w:rPr>
  </w:style>
  <w:style w:type="character" w:customStyle="1" w:styleId="a6">
    <w:name w:val="页脚 字符"/>
    <w:basedOn w:val="a0"/>
    <w:link w:val="a5"/>
    <w:uiPriority w:val="99"/>
    <w:rsid w:val="007846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 yan</dc:creator>
  <cp:keywords/>
  <dc:description/>
  <cp:lastModifiedBy>qiu yan</cp:lastModifiedBy>
  <cp:revision>3</cp:revision>
  <dcterms:created xsi:type="dcterms:W3CDTF">2024-06-13T07:07:00Z</dcterms:created>
  <dcterms:modified xsi:type="dcterms:W3CDTF">2024-06-13T07:47:00Z</dcterms:modified>
</cp:coreProperties>
</file>